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1B0" w:rsidRPr="002F1F26" w:rsidRDefault="00E961B0" w:rsidP="00767769">
      <w:pPr>
        <w:tabs>
          <w:tab w:val="left" w:pos="426"/>
        </w:tabs>
        <w:ind w:firstLine="567"/>
        <w:jc w:val="center"/>
        <w:rPr>
          <w:b/>
          <w:sz w:val="28"/>
          <w:szCs w:val="28"/>
        </w:rPr>
      </w:pPr>
      <w:r w:rsidRPr="002F1F26">
        <w:rPr>
          <w:b/>
          <w:sz w:val="28"/>
          <w:szCs w:val="28"/>
        </w:rPr>
        <w:t>Методические рекомендации</w:t>
      </w:r>
    </w:p>
    <w:p w:rsidR="00E961B0" w:rsidRPr="002F1F26" w:rsidRDefault="00E961B0" w:rsidP="00767769">
      <w:pPr>
        <w:keepNext/>
        <w:keepLines/>
        <w:tabs>
          <w:tab w:val="left" w:pos="426"/>
        </w:tabs>
        <w:ind w:firstLine="567"/>
        <w:jc w:val="center"/>
        <w:outlineLvl w:val="0"/>
        <w:rPr>
          <w:b/>
          <w:bCs/>
          <w:kern w:val="32"/>
          <w:sz w:val="28"/>
          <w:szCs w:val="28"/>
        </w:rPr>
      </w:pPr>
      <w:r w:rsidRPr="002F1F26">
        <w:rPr>
          <w:b/>
          <w:bCs/>
          <w:kern w:val="32"/>
          <w:sz w:val="28"/>
          <w:szCs w:val="28"/>
        </w:rPr>
        <w:t>по оформлению паспорта проекта</w:t>
      </w:r>
    </w:p>
    <w:p w:rsidR="00E961B0" w:rsidRDefault="00E961B0" w:rsidP="00767769">
      <w:pPr>
        <w:tabs>
          <w:tab w:val="left" w:pos="426"/>
        </w:tabs>
        <w:ind w:firstLine="567"/>
        <w:rPr>
          <w:b/>
          <w:sz w:val="28"/>
          <w:szCs w:val="28"/>
          <w:highlight w:val="yellow"/>
        </w:rPr>
      </w:pPr>
    </w:p>
    <w:p w:rsidR="00E961B0" w:rsidRPr="003A0337" w:rsidRDefault="00E961B0" w:rsidP="00767769">
      <w:pPr>
        <w:tabs>
          <w:tab w:val="left" w:pos="426"/>
        </w:tabs>
        <w:ind w:firstLine="567"/>
        <w:rPr>
          <w:b/>
          <w:sz w:val="28"/>
          <w:szCs w:val="28"/>
          <w:highlight w:val="yellow"/>
        </w:rPr>
      </w:pP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Утверждённый паспорт проекта являет</w:t>
      </w:r>
      <w:r>
        <w:rPr>
          <w:rFonts w:ascii="Times New Roman" w:hAnsi="Times New Roman" w:cs="Times New Roman"/>
          <w:sz w:val="28"/>
          <w:szCs w:val="28"/>
        </w:rPr>
        <w:t xml:space="preserve">ся завершением этапа инициации </w:t>
      </w:r>
      <w:r w:rsidRPr="00871909">
        <w:rPr>
          <w:rFonts w:ascii="Times New Roman" w:hAnsi="Times New Roman" w:cs="Times New Roman"/>
          <w:sz w:val="28"/>
          <w:szCs w:val="28"/>
        </w:rPr>
        <w:t>и началом этапа планирования проекта. Паспорт проекта предназначен для описания основных параметров проекта и необходим для управления им.</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паспорте проекта используются термины и определения, утвержденные постановлением главы администрации Губкинского городского округа от                       16 ноября 2010 года № 2814 года «Об утверждении положения об управлении проектами в администрации Губкинского городского округа».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Паспорт проекта готовит куратор проекта совместно с инициатором, руководителем и при необходимости представителем заказчика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Форма паспорта проекта не подлежит корректировке при заполнении.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Паспорт проекта выпускается в 3-х экземплярах, которые хранятся у руководителя проекта, куратора проекта и в отделе проектного управления.</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После утверждения паспорта проекта оператор мониторинга проекта размещает электронную версию документа в соответствующем проекте в АИС «Проектное управление».</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Сроком формирования базовой версии паспорта проекта считается дата представления его утверждённой версии в АИС «Проектное управление» с учетом корректировок на основе замечаний отдела проектного управления.</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случае возникновения необходимости внесения корректировок в подписанный всеми сторонами паспорт проекта изменения оформляются отдельным документом – «Ведомостью изменений», который после утверждения будет являться неотъемлемой частью паспорта проекта. Скорректированный паспорт проекта (в том числе и утверждённая «Ведомость изменений» в качестве приложения к паспорту проекта) размещается в АИС «Проектное управление».</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p>
    <w:p w:rsidR="00871909" w:rsidRPr="00871909" w:rsidRDefault="00871909" w:rsidP="00871909">
      <w:pPr>
        <w:pStyle w:val="ConsPlusNormal"/>
        <w:tabs>
          <w:tab w:val="left" w:pos="426"/>
        </w:tabs>
        <w:ind w:firstLine="567"/>
        <w:jc w:val="center"/>
        <w:rPr>
          <w:rFonts w:ascii="Times New Roman" w:hAnsi="Times New Roman" w:cs="Times New Roman"/>
          <w:b/>
          <w:sz w:val="28"/>
          <w:szCs w:val="28"/>
        </w:rPr>
      </w:pPr>
      <w:r w:rsidRPr="00871909">
        <w:rPr>
          <w:rFonts w:ascii="Times New Roman" w:hAnsi="Times New Roman" w:cs="Times New Roman"/>
          <w:b/>
          <w:sz w:val="28"/>
          <w:szCs w:val="28"/>
        </w:rPr>
        <w:t>Содержание разделов паспорта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«Идентификационный номер» указывается номер, соответствующий номеру проекта в АИС «Проектное управление».</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В заголовке указывается наименование проекта, которое должно совпадать </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с названием соответствующего проекта в АИС «Проектное управление».</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Наименование проекта необходимо начинать со слов, выражающих действие, далее указывается объект или сфера воздействия, завершать рекомендуется указанием территории реализации проекта, дополнительно можно указать краткое наименование проекта, поставив его перед полным наименованием, например, «Медицинские классы» (Создание системы непрерывной подготовки по медицинскому профилю учащихся общеобразовательных организаций Белгородской области).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lastRenderedPageBreak/>
        <w:t>Основные положения.</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В разделе «Основные положения» паспорта проекта в поле «Координирующий орган» указывается администрация Губкинского городского округа, которая осуществляет организационное сопровождение и мониторинг разработки и реализации проекта. </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«Куратор проекта: ФИО, должность» указываются должность, фамилия, имя и отчество куратора проекта, ставится подпись куратора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«Исполнитель» указывается наименование администрации Губкинского городского округа или ее функционального (отраслевого) подразделения (в случае использования средств бюджета городского округа или использования средств областного и/или федерального бюджета, хозяйствующего субъекта, который принимает на себя обязательства по достижению цели проекта и ответственность за эффективное использование ресурсов, выделенных для реализации проекта в соответствии с действующим законодательством.</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«Руководитель проекта: ФИО, должность» указываются должность, фамилия, имя, отчество руководителя проекта, ставится подпись руководителя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«Председатель комиссии по рассмотрению проектов и вопросов материального стимулирования участников проектной деятельности, глава администрации Губкинского городского округа: ФИО» указываются должность, фамилия, имя и отчество главы администрации, ставится его подпись.</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поле «Инициатор: ФИО, должность» указываются, фамилия, имя, отчество и должность физического лица, которое выступает на заседании Комиссии с обоснованием необходимости и возможности реализации проекта.  Инициатор проекта может представлять интересы исполнителя, координирующего органа или заказчика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графах «Срок Реализации: дата начала и дата окончания» указываются соответственно плановые даты начала и окончания работ в рамках проекта в формате «ДД.ММ.ГГ.».</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графе «Бюджет проекта (тыс. руб.)» указывается общая сумма бюджета, которую предполагается затратить на проект.</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Раздел «Характеристика проекта» содержит данные о территории реализации проекта, об уровне сложности (в соответствии с распоряжением администрации Губкинского городского округа от 04 октября 2012 года № 664-ра «Об утверждении порядка определения уровня профессионального соответствия проектных специалистов») и типе проекта (в соответствии с постановлением администрации Губкинского городского округа от 11 ноября 2013 года № 2707-па «О формировании и распределении премиальных выплат участникам проектов»). При этом тип проекта должен соотноситься с его целями и результатом.</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графе «Направление Стратегии социально-экономического развития Губкинского городского округа» указывается индикатор реализации стратегии развития округа в соответствии с решением Совета депутатов Губкин</w:t>
      </w:r>
      <w:r w:rsidRPr="00871909">
        <w:rPr>
          <w:rFonts w:ascii="Times New Roman" w:hAnsi="Times New Roman" w:cs="Times New Roman"/>
          <w:sz w:val="28"/>
          <w:szCs w:val="28"/>
        </w:rPr>
        <w:lastRenderedPageBreak/>
        <w:t>ского городского округа от 31 декабря 2008 года № 2 «О Стратегии социально-экономического развития Губкинского городского округа до 2025 года», с обозначением соответствующего пункта, например, развитие гражданского сообщества Губкинского городского округа (п.4.4).</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графе «Индикатор реализации Стратегии социально-экономического развития Губкинского городского округа» указывается индикатор реализации стратегии развития округа в соответствии с решением Совета депутатов Губкинского городского округа от 31 декабря 2008 года   № 2 «О Стратегии социально-экономического развития Губкинского городского округа до 2025 года».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графах «Наименование муниципальной программы Губкинского городского округа» и «Наименование подпрограммы муниципальной программы Губкинского городского округа» указываются муниципальная программа и подпрограмма муниципальной программы Губкинского городского округа Белгородской области, в рамках которой планируется реализация данного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Раздел «Критерии успешности проекта» содержит перечень критериев и соответствующих показателей, по которым планируется оценивать успешность реализации проекта по факту его завершения. Значения данных критериев устанавливаются на этапе подготовки паспорта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«Отклонение по бюджету» необходимо указать максимальное значение допускаемого отклонения от «базового» ограничения бюджета. Необходимо ориентироваться на значение, не превышающее 3-5% от общего бюджета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«Отклонение по срокам» необходимо указать максимальное значение допускаемого отклонения по отношению к срокам реализации проекта. Необходимо ориентироваться на временной период в рабочих днях: от даты начала до даты завершения проекта, не превышающий 3–5% от общей длительности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Строки «Достижение результата проекта» и «Соблюдение требований к результату проекта» отражают весовую долю достижения указанных параметров в общей оценке успешности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Цель и результат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Данный раздел содержит подробную информацию о цели, способе её достижения, результате и пользователях результатом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«Цель проекта» указывается цель, которую необходимо достичь по факту окончания проекта. Цель проекта – запланированное желаемое состояние объекта управления, она должна соответствовать следующим требованиям:</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Pr>
          <w:rFonts w:ascii="Times New Roman" w:hAnsi="Times New Roman" w:cs="Times New Roman"/>
          <w:sz w:val="28"/>
          <w:szCs w:val="28"/>
        </w:rPr>
        <w:t>-</w:t>
      </w:r>
      <w:r w:rsidRPr="00871909">
        <w:rPr>
          <w:rFonts w:ascii="Times New Roman" w:hAnsi="Times New Roman" w:cs="Times New Roman"/>
          <w:sz w:val="28"/>
          <w:szCs w:val="28"/>
        </w:rPr>
        <w:t>отражать ожидаемый социально-экономический полезный эффект от реализации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Pr>
          <w:rFonts w:ascii="Times New Roman" w:hAnsi="Times New Roman" w:cs="Times New Roman"/>
          <w:sz w:val="28"/>
          <w:szCs w:val="28"/>
        </w:rPr>
        <w:t>-</w:t>
      </w:r>
      <w:r w:rsidRPr="00871909">
        <w:rPr>
          <w:rFonts w:ascii="Times New Roman" w:hAnsi="Times New Roman" w:cs="Times New Roman"/>
          <w:sz w:val="28"/>
          <w:szCs w:val="28"/>
        </w:rPr>
        <w:t>иметь измеримые количественные показатели и сроки достижения;</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Pr>
          <w:rFonts w:ascii="Times New Roman" w:hAnsi="Times New Roman" w:cs="Times New Roman"/>
          <w:sz w:val="28"/>
          <w:szCs w:val="28"/>
        </w:rPr>
        <w:t>-</w:t>
      </w:r>
      <w:r w:rsidRPr="00871909">
        <w:rPr>
          <w:rFonts w:ascii="Times New Roman" w:hAnsi="Times New Roman" w:cs="Times New Roman"/>
          <w:sz w:val="28"/>
          <w:szCs w:val="28"/>
        </w:rPr>
        <w:t>быть достижимой в реальных условиях, в которых осуществляется проект;</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Pr>
          <w:rFonts w:ascii="Times New Roman" w:hAnsi="Times New Roman" w:cs="Times New Roman"/>
          <w:sz w:val="28"/>
          <w:szCs w:val="28"/>
        </w:rPr>
        <w:t>-</w:t>
      </w:r>
      <w:r w:rsidRPr="00871909">
        <w:rPr>
          <w:rFonts w:ascii="Times New Roman" w:hAnsi="Times New Roman" w:cs="Times New Roman"/>
          <w:sz w:val="28"/>
          <w:szCs w:val="28"/>
        </w:rPr>
        <w:t xml:space="preserve">полностью находиться в сфере ответственности и влияния исполнителя </w:t>
      </w:r>
      <w:r w:rsidRPr="00871909">
        <w:rPr>
          <w:rFonts w:ascii="Times New Roman" w:hAnsi="Times New Roman" w:cs="Times New Roman"/>
          <w:sz w:val="28"/>
          <w:szCs w:val="28"/>
        </w:rPr>
        <w:lastRenderedPageBreak/>
        <w:t>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Цель может быть сформулирована следующим образом: «К концу августа 2024 года обеспечить поступление в высшие учебные заведения на медицинские специальности не менее 70% выпускников специализированных медицинских классов общеобразовательных организаций Белгородской области».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Цель проекта, утверждённая в паспорте проекта, не подлежит изменению </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на протяжении всех этапов жизненного цикла проекта, за исключением проектов, отнесённых к экономическому типу.</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«Способ достижения цели» необходимо указать оптимальный путь достижения обозначенной цели, например, «Создание и внедрение в систему образования Белгородской области региональной модели профессионального самоопределения обучающихся региона по медицинскому профилю».</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«Результат проекта» в графе «Результат» указывается измеримое выражение социальных, экономических, интеллектуальных и иных эффектов, планируемых получить в результате реализации проекта (материальный объект, предоставленная услуга, нематериальный актив, знания и т.д.). Фактически результат – это подтверждение достижения цели, например, «Не менее 70 % выпускников медицинских классов общеобразовательных организаций Белгородской области поступили в высшие учебные заведения на медицинские специальности».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В поле «Период, год» указываются значения соответствующего показателя, обозначенного в требованиях к результату проекта в разрезе значений по годам реализации проекта. При необходимости указания одного показателя в разных единицах измерения создаются отдельные строки. </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По каждому показателю должно быть указано базовое значение, по сравнению с которым в ходе реализации проекта будет отслеживаться динамика роста показателя. За базовое значение принимается последняя актуальная величина показателя. Базовое значение показателя, а также дата его расчета (в формате «ММ.ГГГГ».) указываются в графе «Базовое значение» соответствующей таблицы.</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графе «Вид подтверждения» обозначается документ, подтверждающий достижение указанного результата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«Требования к результату проекта» в графе «Требование» указываются качественные и количественные характеристики результата, которые будут учитываться при его достижении (нормативно-правовая база, кадры, материально-техническая база, информационная кампания и т.д.).</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Формулировка требования к результату начинается со слов, выражающих действие в совершенном виде, например, «Приобретено и поставлено в общеобразовательные организации Белгородской области не менее 29 </w:t>
      </w:r>
      <w:proofErr w:type="spellStart"/>
      <w:r w:rsidRPr="00871909">
        <w:rPr>
          <w:rFonts w:ascii="Times New Roman" w:hAnsi="Times New Roman" w:cs="Times New Roman"/>
          <w:sz w:val="28"/>
          <w:szCs w:val="28"/>
        </w:rPr>
        <w:t>телементоров</w:t>
      </w:r>
      <w:proofErr w:type="spellEnd"/>
      <w:r w:rsidRPr="00871909">
        <w:rPr>
          <w:rFonts w:ascii="Times New Roman" w:hAnsi="Times New Roman" w:cs="Times New Roman"/>
          <w:sz w:val="28"/>
          <w:szCs w:val="28"/>
        </w:rPr>
        <w:t>».</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графе «Вид подтверждения» обозначается документ,</w:t>
      </w:r>
      <w:r>
        <w:rPr>
          <w:rFonts w:ascii="Times New Roman" w:hAnsi="Times New Roman" w:cs="Times New Roman"/>
          <w:sz w:val="28"/>
          <w:szCs w:val="28"/>
        </w:rPr>
        <w:t xml:space="preserve"> </w:t>
      </w:r>
      <w:r w:rsidRPr="00871909">
        <w:rPr>
          <w:rFonts w:ascii="Times New Roman" w:hAnsi="Times New Roman" w:cs="Times New Roman"/>
          <w:sz w:val="28"/>
          <w:szCs w:val="28"/>
        </w:rPr>
        <w:t xml:space="preserve">подтверждающий достижение указанного требования. Данные документы должны входить </w:t>
      </w:r>
      <w:r w:rsidRPr="00871909">
        <w:rPr>
          <w:rFonts w:ascii="Times New Roman" w:hAnsi="Times New Roman" w:cs="Times New Roman"/>
          <w:sz w:val="28"/>
          <w:szCs w:val="28"/>
        </w:rPr>
        <w:lastRenderedPageBreak/>
        <w:t>в состав документов, подтверждающих выполнение работ проекта (раздел 2 плана управления проектом).</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Для экономических проектов обязательными требованиями к результату являются:</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количество созданных новых рабочих мест;</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размер среднемесячной заработной платы (необходимо руководствоваться установленным размером среднемесячной заработной платы в целом по области);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xml:space="preserve">- размер налоговых поступлений в консолидированный бюджет области </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соответствии с утверждёнными нормативами налоговой нагрузки на уровне региона).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Для бережливых проектов обязательным требованием к результату является разработка стандартной операционной процедуры.</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В строке «Пользователи результатом проекта» указывается круг потребителей результата проекта, например, «Учащиеся и сотрудники дошкольных и общеобразовательных организаций Белгородской области».</w:t>
      </w:r>
    </w:p>
    <w:p w:rsidR="00871909" w:rsidRDefault="00871909" w:rsidP="00871909">
      <w:pPr>
        <w:pStyle w:val="ConsPlusNormal"/>
        <w:tabs>
          <w:tab w:val="left" w:pos="426"/>
        </w:tabs>
        <w:ind w:firstLine="567"/>
        <w:jc w:val="both"/>
        <w:rPr>
          <w:rFonts w:ascii="Times New Roman" w:hAnsi="Times New Roman" w:cs="Times New Roman"/>
          <w:sz w:val="28"/>
          <w:szCs w:val="28"/>
        </w:rPr>
      </w:pPr>
    </w:p>
    <w:p w:rsidR="00871909" w:rsidRPr="00871909" w:rsidRDefault="00871909" w:rsidP="00871909">
      <w:pPr>
        <w:pStyle w:val="ConsPlusNormal"/>
        <w:tabs>
          <w:tab w:val="left" w:pos="426"/>
        </w:tabs>
        <w:ind w:firstLine="567"/>
        <w:jc w:val="center"/>
        <w:rPr>
          <w:rFonts w:ascii="Times New Roman" w:hAnsi="Times New Roman" w:cs="Times New Roman"/>
          <w:b/>
          <w:sz w:val="28"/>
          <w:szCs w:val="28"/>
        </w:rPr>
      </w:pPr>
      <w:r w:rsidRPr="00871909">
        <w:rPr>
          <w:rFonts w:ascii="Times New Roman" w:hAnsi="Times New Roman" w:cs="Times New Roman"/>
          <w:b/>
          <w:sz w:val="28"/>
          <w:szCs w:val="28"/>
        </w:rPr>
        <w:t>Дополнительная информация</w:t>
      </w:r>
      <w:r w:rsidRPr="00871909">
        <w:rPr>
          <w:rFonts w:ascii="Times New Roman" w:hAnsi="Times New Roman" w:cs="Times New Roman"/>
          <w:b/>
          <w:sz w:val="28"/>
          <w:szCs w:val="28"/>
        </w:rPr>
        <w:t>:</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При необходимости паспорт проекта может быть дополнен следующими приложениями:</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технико-экономическое обос</w:t>
      </w:r>
      <w:bookmarkStart w:id="0" w:name="_GoBack"/>
      <w:bookmarkEnd w:id="0"/>
      <w:r w:rsidRPr="00871909">
        <w:rPr>
          <w:rFonts w:ascii="Times New Roman" w:hAnsi="Times New Roman" w:cs="Times New Roman"/>
          <w:sz w:val="28"/>
          <w:szCs w:val="28"/>
        </w:rPr>
        <w:t>нование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бизнес-план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концепция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методики расчёта показателей в разрезе значений по годам реализации проекта;</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 прочие материалы, которые дают более детальное представление о проекте.</w:t>
      </w:r>
    </w:p>
    <w:p w:rsidR="00871909" w:rsidRPr="00871909" w:rsidRDefault="00871909" w:rsidP="00871909">
      <w:pPr>
        <w:pStyle w:val="ConsPlusNormal"/>
        <w:tabs>
          <w:tab w:val="left" w:pos="426"/>
        </w:tabs>
        <w:ind w:firstLine="567"/>
        <w:jc w:val="both"/>
        <w:rPr>
          <w:rFonts w:ascii="Times New Roman" w:hAnsi="Times New Roman" w:cs="Times New Roman"/>
          <w:sz w:val="28"/>
          <w:szCs w:val="28"/>
        </w:rPr>
      </w:pPr>
      <w:r w:rsidRPr="00871909">
        <w:rPr>
          <w:rFonts w:ascii="Times New Roman" w:hAnsi="Times New Roman" w:cs="Times New Roman"/>
          <w:sz w:val="28"/>
          <w:szCs w:val="28"/>
        </w:rPr>
        <w:t>Паспорт проекта подготавливается в соответствии с установленной формой в трёх экземплярах, которые хранятся у руководителя проекта, куратора проекта и в отделе проектного управления.</w:t>
      </w:r>
    </w:p>
    <w:p w:rsidR="00E961B0" w:rsidRDefault="00E961B0" w:rsidP="00871909">
      <w:pPr>
        <w:pStyle w:val="ConsPlusNormal"/>
        <w:tabs>
          <w:tab w:val="left" w:pos="426"/>
        </w:tabs>
        <w:ind w:firstLine="567"/>
        <w:jc w:val="both"/>
      </w:pPr>
    </w:p>
    <w:sectPr w:rsidR="00E961B0" w:rsidSect="004E4E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93153C"/>
    <w:multiLevelType w:val="hybridMultilevel"/>
    <w:tmpl w:val="7514F4F4"/>
    <w:lvl w:ilvl="0" w:tplc="64B4DAE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49D3698C"/>
    <w:multiLevelType w:val="hybridMultilevel"/>
    <w:tmpl w:val="F6ACA71E"/>
    <w:lvl w:ilvl="0" w:tplc="6F74386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69C04296"/>
    <w:multiLevelType w:val="hybridMultilevel"/>
    <w:tmpl w:val="8362E798"/>
    <w:lvl w:ilvl="0" w:tplc="F07425F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11A4"/>
    <w:rsid w:val="00156737"/>
    <w:rsid w:val="001B11A4"/>
    <w:rsid w:val="001F2315"/>
    <w:rsid w:val="002920F9"/>
    <w:rsid w:val="002F1F26"/>
    <w:rsid w:val="002F3F89"/>
    <w:rsid w:val="003323EC"/>
    <w:rsid w:val="0033607E"/>
    <w:rsid w:val="003A0337"/>
    <w:rsid w:val="004348C5"/>
    <w:rsid w:val="00436FBD"/>
    <w:rsid w:val="004E4E80"/>
    <w:rsid w:val="005172FC"/>
    <w:rsid w:val="006859BE"/>
    <w:rsid w:val="00710ECA"/>
    <w:rsid w:val="00767769"/>
    <w:rsid w:val="007722E9"/>
    <w:rsid w:val="007928CC"/>
    <w:rsid w:val="007A634E"/>
    <w:rsid w:val="008515C9"/>
    <w:rsid w:val="0085630E"/>
    <w:rsid w:val="00871909"/>
    <w:rsid w:val="00887202"/>
    <w:rsid w:val="00AB6976"/>
    <w:rsid w:val="00BD1181"/>
    <w:rsid w:val="00C10F65"/>
    <w:rsid w:val="00C258D7"/>
    <w:rsid w:val="00CB3636"/>
    <w:rsid w:val="00DE7CBE"/>
    <w:rsid w:val="00E961B0"/>
    <w:rsid w:val="00F0681F"/>
    <w:rsid w:val="00F150A7"/>
    <w:rsid w:val="00FB6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A51F6A5-8F8C-4703-8F89-42F39033D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769"/>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67769"/>
    <w:pPr>
      <w:widowControl w:val="0"/>
      <w:autoSpaceDE w:val="0"/>
      <w:autoSpaceDN w:val="0"/>
      <w:adjustRightInd w:val="0"/>
      <w:ind w:firstLine="720"/>
    </w:pPr>
    <w:rPr>
      <w:rFonts w:ascii="Arial" w:eastAsia="Times New Roman" w:hAnsi="Arial" w:cs="Arial"/>
      <w:sz w:val="20"/>
      <w:szCs w:val="20"/>
    </w:rPr>
  </w:style>
  <w:style w:type="paragraph" w:styleId="a3">
    <w:name w:val="List Paragraph"/>
    <w:basedOn w:val="a"/>
    <w:uiPriority w:val="99"/>
    <w:qFormat/>
    <w:rsid w:val="00767769"/>
    <w:pPr>
      <w:ind w:left="720"/>
      <w:contextualSpacing/>
    </w:pPr>
    <w:rPr>
      <w:rFonts w:ascii="Calibri" w:eastAsia="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Бондарева</dc:creator>
  <cp:keywords/>
  <dc:description/>
  <cp:lastModifiedBy>Оксана Лазаренко</cp:lastModifiedBy>
  <cp:revision>4</cp:revision>
  <dcterms:created xsi:type="dcterms:W3CDTF">2019-03-04T06:26:00Z</dcterms:created>
  <dcterms:modified xsi:type="dcterms:W3CDTF">2024-08-21T12:53:00Z</dcterms:modified>
</cp:coreProperties>
</file>